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FCFF3" w14:textId="56C6FF32" w:rsidR="004F10E3" w:rsidRDefault="000A7CE4" w:rsidP="004F10E3">
      <w:pPr>
        <w:pStyle w:val="Heading1"/>
        <w:jc w:val="center"/>
      </w:pPr>
      <w:r>
        <w:t xml:space="preserve">UNIT SCENARIO PLANNING </w:t>
      </w:r>
    </w:p>
    <w:p w14:paraId="119CD10F" w14:textId="29BC0568" w:rsidR="00600B0F" w:rsidRDefault="002A6088" w:rsidP="004F10E3">
      <w:pPr>
        <w:pStyle w:val="Heading2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t>##Office Name##</w:t>
      </w:r>
      <w:r w:rsidR="00DD4F8B">
        <w:t xml:space="preserve"> Contingency Plan</w:t>
      </w:r>
    </w:p>
    <w:p w14:paraId="37B2E5C5" w14:textId="65258278" w:rsidR="004F10E3" w:rsidRDefault="004F10E3" w:rsidP="004F10E3"/>
    <w:p w14:paraId="3922592F" w14:textId="77777777" w:rsidR="004F10E3" w:rsidRDefault="004F10E3" w:rsidP="004F10E3">
      <w:r w:rsidRPr="004F10E3">
        <w:rPr>
          <w:rStyle w:val="Heading2Char"/>
        </w:rPr>
        <w:t>Executive Summary/Thesis:</w:t>
      </w:r>
      <w:r>
        <w:t xml:space="preserve"> </w:t>
      </w:r>
    </w:p>
    <w:p w14:paraId="1E7893EF" w14:textId="2F9F862A" w:rsidR="004F10E3" w:rsidRDefault="00DD4F8B" w:rsidP="004F10E3">
      <w:r>
        <w:t xml:space="preserve">The </w:t>
      </w:r>
      <w:r w:rsidR="002A6088">
        <w:t>##Office Name##</w:t>
      </w:r>
      <w:r>
        <w:t xml:space="preserve"> p</w:t>
      </w:r>
      <w:r w:rsidR="00152862">
        <w:t>roposes</w:t>
      </w:r>
      <w:r>
        <w:t xml:space="preserve"> the following plan to provide continued service to all aid applicants and recipients at a distance as remote communication expands.</w:t>
      </w:r>
    </w:p>
    <w:p w14:paraId="28159219" w14:textId="0693C779" w:rsidR="004F10E3" w:rsidRDefault="00490AFE" w:rsidP="00F57579">
      <w:pPr>
        <w:pStyle w:val="Heading2"/>
      </w:pPr>
      <w:r>
        <w:t>Student Needs</w:t>
      </w:r>
    </w:p>
    <w:p w14:paraId="206C632F" w14:textId="58922E48" w:rsidR="00490AFE" w:rsidRDefault="003479A7" w:rsidP="007A608B">
      <w:pPr>
        <w:pStyle w:val="ListParagraph"/>
        <w:numPr>
          <w:ilvl w:val="0"/>
          <w:numId w:val="5"/>
        </w:numPr>
      </w:pPr>
      <w:r>
        <w:t>Intake and Processing of Financial Aid Applications</w:t>
      </w:r>
      <w:r w:rsidR="00DD4F8B">
        <w:t xml:space="preserve"> and other paperwork – via fax, email, in person, mail</w:t>
      </w:r>
    </w:p>
    <w:p w14:paraId="77E9C605" w14:textId="5E5EA3D4" w:rsidR="003479A7" w:rsidRDefault="003479A7" w:rsidP="007A608B">
      <w:pPr>
        <w:pStyle w:val="ListParagraph"/>
        <w:numPr>
          <w:ilvl w:val="0"/>
          <w:numId w:val="5"/>
        </w:numPr>
      </w:pPr>
      <w:r>
        <w:t>Awarding and Disbursement of Aid</w:t>
      </w:r>
    </w:p>
    <w:p w14:paraId="357EEDB8" w14:textId="7EBC3C0F" w:rsidR="003479A7" w:rsidRDefault="003479A7" w:rsidP="007A608B">
      <w:pPr>
        <w:pStyle w:val="ListParagraph"/>
        <w:numPr>
          <w:ilvl w:val="0"/>
          <w:numId w:val="5"/>
        </w:numPr>
      </w:pPr>
      <w:r>
        <w:t>Processing of appeal processes</w:t>
      </w:r>
    </w:p>
    <w:p w14:paraId="76DCAF4B" w14:textId="6E5827DA" w:rsidR="00490AFE" w:rsidRDefault="003479A7" w:rsidP="007A608B">
      <w:pPr>
        <w:pStyle w:val="ListParagraph"/>
        <w:numPr>
          <w:ilvl w:val="0"/>
          <w:numId w:val="5"/>
        </w:numPr>
      </w:pPr>
      <w:r>
        <w:t>Customer service – in person, via phone, and via email</w:t>
      </w:r>
    </w:p>
    <w:p w14:paraId="1EC0E0C5" w14:textId="1BBFA052" w:rsidR="00F57579" w:rsidRDefault="00F57579" w:rsidP="007A608B">
      <w:pPr>
        <w:pStyle w:val="ListParagraph"/>
        <w:numPr>
          <w:ilvl w:val="0"/>
          <w:numId w:val="5"/>
        </w:numPr>
      </w:pPr>
      <w:r>
        <w:t>Processing of short</w:t>
      </w:r>
      <w:r w:rsidR="00DD4F8B">
        <w:t>-</w:t>
      </w:r>
      <w:r>
        <w:t>term loans and alternative loans</w:t>
      </w:r>
    </w:p>
    <w:p w14:paraId="396774BA" w14:textId="4BB19638" w:rsidR="00490AFE" w:rsidRDefault="00490AFE" w:rsidP="00490AFE">
      <w:pPr>
        <w:ind w:firstLine="720"/>
      </w:pPr>
      <w:r>
        <w:t>Essential Services:</w:t>
      </w:r>
    </w:p>
    <w:p w14:paraId="2DFA7E8B" w14:textId="210DA4DC" w:rsidR="003479A7" w:rsidRDefault="003479A7" w:rsidP="007A608B">
      <w:pPr>
        <w:pStyle w:val="ListParagraph"/>
        <w:numPr>
          <w:ilvl w:val="0"/>
          <w:numId w:val="6"/>
        </w:numPr>
      </w:pPr>
      <w:r>
        <w:t>Banner System</w:t>
      </w:r>
    </w:p>
    <w:p w14:paraId="7746EFB7" w14:textId="5CA0AD25" w:rsidR="003479A7" w:rsidRDefault="003479A7" w:rsidP="007A608B">
      <w:pPr>
        <w:pStyle w:val="ListParagraph"/>
        <w:numPr>
          <w:ilvl w:val="0"/>
          <w:numId w:val="6"/>
        </w:numPr>
      </w:pPr>
      <w:proofErr w:type="spellStart"/>
      <w:r>
        <w:t>eddata</w:t>
      </w:r>
      <w:proofErr w:type="spellEnd"/>
      <w:r>
        <w:t xml:space="preserve"> drive / houses tool for exchange of data with Department of Education</w:t>
      </w:r>
    </w:p>
    <w:p w14:paraId="45559EEC" w14:textId="00BE95A3" w:rsidR="00F57579" w:rsidRDefault="00F57579" w:rsidP="007A608B">
      <w:pPr>
        <w:pStyle w:val="ListParagraph"/>
        <w:numPr>
          <w:ilvl w:val="0"/>
          <w:numId w:val="6"/>
        </w:numPr>
      </w:pPr>
      <w:r>
        <w:t xml:space="preserve">SAIS / Argos / </w:t>
      </w:r>
      <w:proofErr w:type="spellStart"/>
      <w:r>
        <w:t>sqldeveloper</w:t>
      </w:r>
      <w:proofErr w:type="spellEnd"/>
      <w:r>
        <w:t xml:space="preserve"> (for reporting needs)</w:t>
      </w:r>
    </w:p>
    <w:p w14:paraId="160AE2AE" w14:textId="0E82FA42" w:rsidR="00F57579" w:rsidRDefault="006F4D7D" w:rsidP="007A608B">
      <w:pPr>
        <w:pStyle w:val="ListParagraph"/>
        <w:numPr>
          <w:ilvl w:val="0"/>
          <w:numId w:val="6"/>
        </w:numPr>
      </w:pPr>
      <w:r>
        <w:t>Heartland/</w:t>
      </w:r>
      <w:proofErr w:type="spellStart"/>
      <w:r>
        <w:t>Scholarnet</w:t>
      </w:r>
      <w:proofErr w:type="spellEnd"/>
    </w:p>
    <w:p w14:paraId="3C0EDBA9" w14:textId="11FB7868" w:rsidR="003479A7" w:rsidRDefault="003479A7" w:rsidP="007A608B">
      <w:pPr>
        <w:pStyle w:val="ListParagraph"/>
        <w:numPr>
          <w:ilvl w:val="0"/>
          <w:numId w:val="6"/>
        </w:numPr>
      </w:pPr>
      <w:r>
        <w:t>Knox folders</w:t>
      </w:r>
    </w:p>
    <w:p w14:paraId="237A43D2" w14:textId="28FCF9EB" w:rsidR="003479A7" w:rsidRDefault="003479A7" w:rsidP="007A608B">
      <w:pPr>
        <w:pStyle w:val="ListParagraph"/>
        <w:numPr>
          <w:ilvl w:val="0"/>
          <w:numId w:val="6"/>
        </w:numPr>
      </w:pPr>
      <w:r>
        <w:t>Email</w:t>
      </w:r>
    </w:p>
    <w:p w14:paraId="31D21C92" w14:textId="53901389" w:rsidR="00490AFE" w:rsidRDefault="003479A7" w:rsidP="007A608B">
      <w:pPr>
        <w:pStyle w:val="ListParagraph"/>
        <w:numPr>
          <w:ilvl w:val="0"/>
          <w:numId w:val="6"/>
        </w:numPr>
      </w:pPr>
      <w:r>
        <w:t>Phones</w:t>
      </w:r>
    </w:p>
    <w:p w14:paraId="5EBA17BC" w14:textId="77777777" w:rsidR="00F57579" w:rsidRDefault="00490AFE" w:rsidP="00F57579">
      <w:r>
        <w:tab/>
        <w:t>Secondary Services:</w:t>
      </w:r>
      <w:r w:rsidR="00F57579">
        <w:tab/>
      </w:r>
    </w:p>
    <w:p w14:paraId="7633A5BC" w14:textId="2C67103D" w:rsidR="00490AFE" w:rsidRDefault="003E3761" w:rsidP="007A608B">
      <w:pPr>
        <w:pStyle w:val="ListParagraph"/>
        <w:numPr>
          <w:ilvl w:val="0"/>
          <w:numId w:val="7"/>
        </w:numPr>
      </w:pPr>
      <w:r>
        <w:t>COD, CPS, SA</w:t>
      </w:r>
      <w:r w:rsidR="00625192">
        <w:t xml:space="preserve">IG, NSLDS (federal websites – </w:t>
      </w:r>
      <w:r>
        <w:t xml:space="preserve">essential but not maintained by </w:t>
      </w:r>
      <w:r w:rsidR="009865B5">
        <w:t>the university</w:t>
      </w:r>
      <w:r>
        <w:t>)</w:t>
      </w:r>
      <w:r w:rsidR="00F57579">
        <w:tab/>
      </w:r>
    </w:p>
    <w:p w14:paraId="627B6085" w14:textId="162DCD8F" w:rsidR="00927BE3" w:rsidRDefault="00490AFE" w:rsidP="00927BE3">
      <w:pPr>
        <w:pStyle w:val="Heading2"/>
      </w:pPr>
      <w:r>
        <w:t>Upcoming Events/Programs</w:t>
      </w:r>
    </w:p>
    <w:p w14:paraId="6A5DC02C" w14:textId="157495F9" w:rsidR="00490AFE" w:rsidRDefault="00F57579" w:rsidP="00DC0CB8">
      <w:pPr>
        <w:pStyle w:val="Heading2"/>
        <w:rPr>
          <w:color w:val="auto"/>
          <w:sz w:val="22"/>
          <w:szCs w:val="22"/>
        </w:rPr>
      </w:pPr>
      <w:r w:rsidRPr="007A608B">
        <w:rPr>
          <w:color w:val="auto"/>
          <w:sz w:val="22"/>
          <w:szCs w:val="22"/>
        </w:rPr>
        <w:t>None</w:t>
      </w:r>
      <w:r w:rsidR="007A608B" w:rsidRPr="007A608B">
        <w:rPr>
          <w:color w:val="auto"/>
          <w:sz w:val="22"/>
          <w:szCs w:val="22"/>
        </w:rPr>
        <w:t xml:space="preserve">. </w:t>
      </w:r>
      <w:r w:rsidR="007A608B">
        <w:rPr>
          <w:color w:val="auto"/>
          <w:sz w:val="22"/>
          <w:szCs w:val="22"/>
        </w:rPr>
        <w:t>Spring term is generally a time for FAFSA filing support at the high schools. Last year, high schools reached out and we provided what support we could. We were looking for a more developed support process this year</w:t>
      </w:r>
      <w:r w:rsidR="00625192">
        <w:rPr>
          <w:color w:val="auto"/>
          <w:sz w:val="22"/>
          <w:szCs w:val="22"/>
        </w:rPr>
        <w:t>,</w:t>
      </w:r>
      <w:r w:rsidR="007A608B">
        <w:rPr>
          <w:color w:val="auto"/>
          <w:sz w:val="22"/>
          <w:szCs w:val="22"/>
        </w:rPr>
        <w:t xml:space="preserve"> but that has given way to COVID-19 concerns as well as schools now be</w:t>
      </w:r>
      <w:r w:rsidR="00152862">
        <w:rPr>
          <w:color w:val="auto"/>
          <w:sz w:val="22"/>
          <w:szCs w:val="22"/>
        </w:rPr>
        <w:t>ing</w:t>
      </w:r>
      <w:r w:rsidR="007A608B">
        <w:rPr>
          <w:color w:val="auto"/>
          <w:sz w:val="22"/>
          <w:szCs w:val="22"/>
        </w:rPr>
        <w:t xml:space="preserve"> closed. That said, FAFSA filing and completion is a concern. While we are exploring a creative way to promote this otherwise, the national association and regional associations are aware of this and we hope to utilize their resources as well. </w:t>
      </w:r>
    </w:p>
    <w:p w14:paraId="271E2B8C" w14:textId="77777777" w:rsidR="00B13D33" w:rsidRPr="00B13D33" w:rsidRDefault="00B13D33" w:rsidP="00B13D33"/>
    <w:p w14:paraId="1AD2D93E" w14:textId="00E71904" w:rsidR="00DC0CB8" w:rsidRDefault="00625192" w:rsidP="00F57579">
      <w:pPr>
        <w:pStyle w:val="Heading2"/>
      </w:pPr>
      <w:r>
        <w:t>Decision-</w:t>
      </w:r>
      <w:r w:rsidR="00490AFE">
        <w:t xml:space="preserve">Making </w:t>
      </w:r>
      <w:r w:rsidR="00DC0CB8">
        <w:t>Timeline</w:t>
      </w:r>
      <w:r w:rsidR="00DD4F8B">
        <w:t xml:space="preserve"> – </w:t>
      </w:r>
      <w:r w:rsidR="00DD4F8B" w:rsidRPr="00DD4F8B">
        <w:rPr>
          <w:color w:val="auto"/>
          <w:sz w:val="24"/>
          <w:szCs w:val="24"/>
        </w:rPr>
        <w:t>The following tiers can be implemented as the need arises</w:t>
      </w:r>
      <w:r w:rsidR="00B13D33">
        <w:rPr>
          <w:color w:val="auto"/>
          <w:sz w:val="24"/>
          <w:szCs w:val="24"/>
        </w:rPr>
        <w:t xml:space="preserve"> (see scenarios)</w:t>
      </w:r>
      <w:r w:rsidR="00DD4F8B" w:rsidRPr="00DD4F8B">
        <w:rPr>
          <w:color w:val="auto"/>
          <w:sz w:val="24"/>
          <w:szCs w:val="24"/>
        </w:rPr>
        <w:t>.</w:t>
      </w:r>
    </w:p>
    <w:p w14:paraId="00914B38" w14:textId="77777777" w:rsidR="00490AFE" w:rsidRDefault="00490AFE" w:rsidP="00927BE3"/>
    <w:p w14:paraId="435BFDE2" w14:textId="64E7EF54" w:rsidR="00927BE3" w:rsidRPr="00927BE3" w:rsidRDefault="00490AFE" w:rsidP="00927BE3">
      <w:pPr>
        <w:pStyle w:val="Heading2"/>
      </w:pPr>
      <w:r>
        <w:t>Budget Impacts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745"/>
        <w:gridCol w:w="1530"/>
        <w:gridCol w:w="1170"/>
      </w:tblGrid>
      <w:tr w:rsidR="00927BE3" w14:paraId="416F900D" w14:textId="497C0282" w:rsidTr="004D23CE">
        <w:tc>
          <w:tcPr>
            <w:tcW w:w="6745" w:type="dxa"/>
            <w:shd w:val="clear" w:color="auto" w:fill="D9E2F3" w:themeFill="accent1" w:themeFillTint="33"/>
          </w:tcPr>
          <w:p w14:paraId="16D238F6" w14:textId="065F6C36" w:rsidR="00927BE3" w:rsidRPr="00927BE3" w:rsidRDefault="00927BE3" w:rsidP="00927BE3">
            <w:r w:rsidRPr="00927BE3">
              <w:t>Event expense category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19E00013" w14:textId="607E285A" w:rsidR="00927BE3" w:rsidRPr="00927BE3" w:rsidRDefault="00927BE3" w:rsidP="00927BE3">
            <w:r w:rsidRPr="00927BE3">
              <w:t>Fund type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3578FE48" w14:textId="77995D99" w:rsidR="00927BE3" w:rsidRDefault="00927BE3" w:rsidP="00927BE3">
            <w:r w:rsidRPr="00927BE3">
              <w:t>Amount</w:t>
            </w:r>
          </w:p>
        </w:tc>
      </w:tr>
      <w:tr w:rsidR="00927BE3" w14:paraId="24951B95" w14:textId="471346B6" w:rsidTr="004D23CE">
        <w:tc>
          <w:tcPr>
            <w:tcW w:w="6745" w:type="dxa"/>
          </w:tcPr>
          <w:p w14:paraId="6FF61092" w14:textId="2D69392B" w:rsidR="00927BE3" w:rsidRDefault="00DD4F8B" w:rsidP="00927BE3">
            <w:r>
              <w:t>Potential needs for laptop or other remote working devices and setup</w:t>
            </w:r>
          </w:p>
        </w:tc>
        <w:tc>
          <w:tcPr>
            <w:tcW w:w="1530" w:type="dxa"/>
          </w:tcPr>
          <w:p w14:paraId="4DE6A6AD" w14:textId="77777777" w:rsidR="00927BE3" w:rsidRDefault="00927BE3" w:rsidP="00927BE3"/>
        </w:tc>
        <w:tc>
          <w:tcPr>
            <w:tcW w:w="1170" w:type="dxa"/>
          </w:tcPr>
          <w:p w14:paraId="498CA196" w14:textId="0965880C" w:rsidR="00927BE3" w:rsidRDefault="00C67309" w:rsidP="00927BE3">
            <w:r>
              <w:t>$6,200</w:t>
            </w:r>
          </w:p>
        </w:tc>
      </w:tr>
      <w:tr w:rsidR="00927BE3" w14:paraId="01BCF5B2" w14:textId="68D94297" w:rsidTr="004D23CE">
        <w:tc>
          <w:tcPr>
            <w:tcW w:w="6745" w:type="dxa"/>
          </w:tcPr>
          <w:p w14:paraId="074FE9B7" w14:textId="203582BF" w:rsidR="00927BE3" w:rsidRDefault="00AB3BC3" w:rsidP="00927BE3">
            <w:r>
              <w:t>Create softphone option to keep phone line active</w:t>
            </w:r>
          </w:p>
        </w:tc>
        <w:tc>
          <w:tcPr>
            <w:tcW w:w="1530" w:type="dxa"/>
          </w:tcPr>
          <w:p w14:paraId="1FC5C901" w14:textId="77777777" w:rsidR="00927BE3" w:rsidRDefault="00927BE3" w:rsidP="00927BE3"/>
        </w:tc>
        <w:tc>
          <w:tcPr>
            <w:tcW w:w="1170" w:type="dxa"/>
          </w:tcPr>
          <w:p w14:paraId="71DC7E82" w14:textId="66873619" w:rsidR="00927BE3" w:rsidRDefault="00C67309" w:rsidP="00927BE3">
            <w:r>
              <w:t>IT</w:t>
            </w:r>
          </w:p>
        </w:tc>
      </w:tr>
      <w:tr w:rsidR="00927BE3" w14:paraId="78741A73" w14:textId="77777777" w:rsidTr="004D23CE">
        <w:tc>
          <w:tcPr>
            <w:tcW w:w="6745" w:type="dxa"/>
          </w:tcPr>
          <w:p w14:paraId="23270DD8" w14:textId="7FA0C378" w:rsidR="00927BE3" w:rsidRDefault="00AB3BC3" w:rsidP="00927BE3">
            <w:r>
              <w:t>Send faxes to email instead of paper</w:t>
            </w:r>
          </w:p>
        </w:tc>
        <w:tc>
          <w:tcPr>
            <w:tcW w:w="1530" w:type="dxa"/>
          </w:tcPr>
          <w:p w14:paraId="2C4ADE6D" w14:textId="77777777" w:rsidR="00927BE3" w:rsidRDefault="00927BE3" w:rsidP="00927BE3"/>
        </w:tc>
        <w:tc>
          <w:tcPr>
            <w:tcW w:w="1170" w:type="dxa"/>
          </w:tcPr>
          <w:p w14:paraId="4F43D5F6" w14:textId="085DD8E7" w:rsidR="00927BE3" w:rsidRDefault="00C67309" w:rsidP="00927BE3">
            <w:r>
              <w:t>IT</w:t>
            </w:r>
          </w:p>
        </w:tc>
      </w:tr>
      <w:tr w:rsidR="00927BE3" w14:paraId="7244C872" w14:textId="77777777" w:rsidTr="004D23CE">
        <w:tc>
          <w:tcPr>
            <w:tcW w:w="6745" w:type="dxa"/>
          </w:tcPr>
          <w:p w14:paraId="0CD2A20A" w14:textId="5577C1DC" w:rsidR="00927BE3" w:rsidRDefault="00927BE3" w:rsidP="00927BE3"/>
        </w:tc>
        <w:tc>
          <w:tcPr>
            <w:tcW w:w="1530" w:type="dxa"/>
          </w:tcPr>
          <w:p w14:paraId="079F2145" w14:textId="77777777" w:rsidR="00927BE3" w:rsidRDefault="00927BE3" w:rsidP="00927BE3"/>
        </w:tc>
        <w:tc>
          <w:tcPr>
            <w:tcW w:w="1170" w:type="dxa"/>
          </w:tcPr>
          <w:p w14:paraId="7ECBFA0D" w14:textId="77777777" w:rsidR="00927BE3" w:rsidRDefault="00927BE3" w:rsidP="00927BE3"/>
        </w:tc>
      </w:tr>
    </w:tbl>
    <w:p w14:paraId="66BBB254" w14:textId="118959AA" w:rsidR="00927BE3" w:rsidRDefault="00927BE3" w:rsidP="00927BE3"/>
    <w:p w14:paraId="1E2B8D32" w14:textId="64C4D23F" w:rsidR="00F57579" w:rsidRDefault="00490AFE" w:rsidP="00F57579">
      <w:pPr>
        <w:pStyle w:val="Heading2"/>
      </w:pPr>
      <w:r>
        <w:t>Requested Campus Support</w:t>
      </w:r>
    </w:p>
    <w:p w14:paraId="6DC29639" w14:textId="77777777" w:rsidR="00F57579" w:rsidRPr="00F57579" w:rsidRDefault="00F57579" w:rsidP="00F57579"/>
    <w:p w14:paraId="07D48445" w14:textId="15EAB80D" w:rsidR="00F57579" w:rsidRDefault="00F57579" w:rsidP="00C67309">
      <w:pPr>
        <w:pStyle w:val="ListParagraph"/>
        <w:numPr>
          <w:ilvl w:val="0"/>
          <w:numId w:val="7"/>
        </w:numPr>
        <w:ind w:left="720"/>
      </w:pPr>
      <w:r>
        <w:lastRenderedPageBreak/>
        <w:t>IT as needed</w:t>
      </w:r>
      <w:r w:rsidR="00DD4F8B">
        <w:t xml:space="preserve"> to expand remote work possibilities</w:t>
      </w:r>
    </w:p>
    <w:p w14:paraId="603A6E29" w14:textId="5F4F1A80" w:rsidR="005E1A3D" w:rsidRDefault="005E1A3D" w:rsidP="00C67309">
      <w:pPr>
        <w:pStyle w:val="ListParagraph"/>
        <w:numPr>
          <w:ilvl w:val="0"/>
          <w:numId w:val="7"/>
        </w:numPr>
        <w:ind w:left="720"/>
      </w:pPr>
      <w:r>
        <w:t>Faste</w:t>
      </w:r>
      <w:r w:rsidR="00625192">
        <w:t xml:space="preserve">r access to systems for our new </w:t>
      </w:r>
      <w:r>
        <w:t>hires and employees in training</w:t>
      </w:r>
    </w:p>
    <w:p w14:paraId="71FBAA96" w14:textId="43756BFD" w:rsidR="00DD4F8B" w:rsidRDefault="00927BE3" w:rsidP="00FE306C">
      <w:pPr>
        <w:pStyle w:val="Heading2"/>
      </w:pPr>
      <w:r>
        <w:t>Campus &amp; Community Partners</w:t>
      </w:r>
    </w:p>
    <w:p w14:paraId="36483F73" w14:textId="583D0D26" w:rsidR="00490AFE" w:rsidRDefault="00270D76" w:rsidP="00FE306C">
      <w:pPr>
        <w:pStyle w:val="ListParagraph"/>
        <w:numPr>
          <w:ilvl w:val="0"/>
          <w:numId w:val="8"/>
        </w:numPr>
      </w:pPr>
      <w:r>
        <w:t>All division and academic offices</w:t>
      </w:r>
      <w:r w:rsidR="00625192">
        <w:t>. Off-c</w:t>
      </w:r>
      <w:r w:rsidR="00FE306C">
        <w:t xml:space="preserve">ampus employers. </w:t>
      </w:r>
    </w:p>
    <w:p w14:paraId="622FCF0F" w14:textId="41505FBB" w:rsidR="003E3761" w:rsidRDefault="00490AFE" w:rsidP="00FE306C">
      <w:pPr>
        <w:pStyle w:val="Heading2"/>
      </w:pPr>
      <w:r>
        <w:t>Resources &amp; Tools</w:t>
      </w:r>
    </w:p>
    <w:p w14:paraId="69CEF850" w14:textId="77777777" w:rsidR="00FE306C" w:rsidRDefault="00FE306C" w:rsidP="00FE306C">
      <w:pPr>
        <w:pStyle w:val="ListParagraph"/>
        <w:numPr>
          <w:ilvl w:val="0"/>
          <w:numId w:val="8"/>
        </w:numPr>
      </w:pPr>
      <w:r>
        <w:t>Webex transition and support as we develop this internally and potentially for meetings</w:t>
      </w:r>
    </w:p>
    <w:p w14:paraId="4781A0F0" w14:textId="392E4026" w:rsidR="00490AFE" w:rsidRDefault="003E3761" w:rsidP="00FE306C">
      <w:pPr>
        <w:pStyle w:val="ListParagraph"/>
        <w:numPr>
          <w:ilvl w:val="0"/>
          <w:numId w:val="8"/>
        </w:numPr>
      </w:pPr>
      <w:r>
        <w:t>Need for sanitizing wipes, ha</w:t>
      </w:r>
      <w:r w:rsidR="00625192">
        <w:t>n</w:t>
      </w:r>
      <w:r>
        <w:t xml:space="preserve">d sanitizer, </w:t>
      </w:r>
      <w:r w:rsidR="004047D4">
        <w:t xml:space="preserve">soap, </w:t>
      </w:r>
      <w:r w:rsidR="006F4D7D">
        <w:t>etc.</w:t>
      </w:r>
      <w:r>
        <w:t xml:space="preserve"> to provide safe as possible working environment </w:t>
      </w:r>
    </w:p>
    <w:p w14:paraId="0E63B78D" w14:textId="609B4FC7" w:rsidR="00927BE3" w:rsidRDefault="00270D76" w:rsidP="00927BE3">
      <w:pPr>
        <w:pStyle w:val="ListParagraph"/>
        <w:numPr>
          <w:ilvl w:val="0"/>
          <w:numId w:val="8"/>
        </w:numPr>
      </w:pPr>
      <w:r>
        <w:t>Listed under Essential Services – must have to process financial aid</w:t>
      </w:r>
    </w:p>
    <w:p w14:paraId="34032D02" w14:textId="7FBC27BC" w:rsidR="00490AFE" w:rsidRDefault="00490AFE" w:rsidP="00FE306C">
      <w:pPr>
        <w:pStyle w:val="Heading2"/>
      </w:pPr>
      <w:r>
        <w:t xml:space="preserve">Critical </w:t>
      </w:r>
      <w:r w:rsidR="00927BE3">
        <w:t>Contact</w:t>
      </w:r>
      <w:r>
        <w:t>s</w:t>
      </w:r>
    </w:p>
    <w:p w14:paraId="4B6437B6" w14:textId="51D243F9" w:rsidR="00F57579" w:rsidRDefault="00F57579" w:rsidP="00FE306C">
      <w:pPr>
        <w:pStyle w:val="ListParagraph"/>
        <w:numPr>
          <w:ilvl w:val="0"/>
          <w:numId w:val="9"/>
        </w:numPr>
      </w:pPr>
      <w:r>
        <w:t>Internal Communication Tree from other student service offices, Registrar, Student Accounts, Admissions, etc. Touch points for key processes/questions.</w:t>
      </w:r>
    </w:p>
    <w:p w14:paraId="22BAE111" w14:textId="15B89DF6" w:rsidR="00490AFE" w:rsidRDefault="004D23CE" w:rsidP="00FE306C">
      <w:pPr>
        <w:pStyle w:val="ListParagraph"/>
        <w:numPr>
          <w:ilvl w:val="0"/>
          <w:numId w:val="9"/>
        </w:numPr>
      </w:pPr>
      <w:r>
        <w:t>Phone Tree created to keep employee contact information accessible.</w:t>
      </w:r>
    </w:p>
    <w:p w14:paraId="3E264244" w14:textId="77777777" w:rsidR="00625192" w:rsidRDefault="00625192" w:rsidP="00625192">
      <w:pPr>
        <w:pStyle w:val="Heading2"/>
      </w:pPr>
    </w:p>
    <w:p w14:paraId="11870E07" w14:textId="23D1AEA9" w:rsidR="00A81190" w:rsidRPr="00A81190" w:rsidRDefault="00DD4F8B" w:rsidP="00625192">
      <w:pPr>
        <w:pStyle w:val="Heading2"/>
      </w:pPr>
      <w:r>
        <w:t>Tier</w:t>
      </w:r>
      <w:r w:rsidR="00490AFE">
        <w:t xml:space="preserve"> 1: Low/No Impact</w:t>
      </w:r>
    </w:p>
    <w:p w14:paraId="4A223382" w14:textId="25F9C318" w:rsidR="00490AFE" w:rsidRDefault="00490AFE" w:rsidP="00490AFE">
      <w:r>
        <w:t>Impact definition and justification</w:t>
      </w:r>
      <w:r w:rsidR="00A81190">
        <w:t>:</w:t>
      </w:r>
      <w:r w:rsidR="00625192">
        <w:t xml:space="preserve"> </w:t>
      </w:r>
      <w:r w:rsidR="006F4D7D">
        <w:t>Occurrence</w:t>
      </w:r>
      <w:r w:rsidR="003E3761">
        <w:t xml:space="preserve"> of first case of </w:t>
      </w:r>
      <w:r w:rsidR="006F4D7D">
        <w:t>coronavirus</w:t>
      </w:r>
      <w:r w:rsidR="003E3761">
        <w:t xml:space="preserve"> has </w:t>
      </w:r>
      <w:r w:rsidR="00CA1E38">
        <w:t xml:space="preserve">generated </w:t>
      </w:r>
      <w:r w:rsidR="004A3490">
        <w:t xml:space="preserve">varying levels of </w:t>
      </w:r>
      <w:r w:rsidR="00CA1E38">
        <w:t>concern</w:t>
      </w:r>
      <w:r w:rsidR="004A3490">
        <w:t>s for staff, parents, and students.</w:t>
      </w:r>
    </w:p>
    <w:p w14:paraId="2A66B02D" w14:textId="0B7A389B" w:rsidR="00490AFE" w:rsidRDefault="004A3490" w:rsidP="00490AFE">
      <w:r>
        <w:t>Program status: Business continues as usual. All student needs are being met</w:t>
      </w:r>
      <w:r w:rsidR="00A81190">
        <w:t xml:space="preserve"> in a timely manner</w:t>
      </w:r>
      <w:r>
        <w:t>.</w:t>
      </w:r>
    </w:p>
    <w:p w14:paraId="37958E11" w14:textId="2FEB08C1" w:rsidR="004A3490" w:rsidRDefault="004A3490" w:rsidP="004A3490">
      <w:pPr>
        <w:pStyle w:val="ListParagraph"/>
        <w:numPr>
          <w:ilvl w:val="0"/>
          <w:numId w:val="1"/>
        </w:numPr>
      </w:pPr>
      <w:r>
        <w:t xml:space="preserve">Consider most </w:t>
      </w:r>
      <w:r w:rsidR="00D7305F">
        <w:t>essential</w:t>
      </w:r>
      <w:r>
        <w:t xml:space="preserve"> employees and their ability to work remotely based on ca</w:t>
      </w:r>
      <w:r w:rsidR="00D7305F">
        <w:t>mpus needs and duties assigned.</w:t>
      </w:r>
    </w:p>
    <w:p w14:paraId="66BBA8C8" w14:textId="51B07271" w:rsidR="00D7305F" w:rsidRDefault="00D7305F" w:rsidP="004A3490">
      <w:pPr>
        <w:pStyle w:val="ListParagraph"/>
        <w:numPr>
          <w:ilvl w:val="0"/>
          <w:numId w:val="1"/>
        </w:numPr>
      </w:pPr>
      <w:r>
        <w:t xml:space="preserve">Consider most vulnerable employees and their ability to work remotely based on campus needs and duties assigned. </w:t>
      </w:r>
    </w:p>
    <w:p w14:paraId="349C3597" w14:textId="682F8A5C" w:rsidR="000E3053" w:rsidRDefault="000E3053" w:rsidP="004A3490">
      <w:pPr>
        <w:pStyle w:val="ListParagraph"/>
        <w:numPr>
          <w:ilvl w:val="0"/>
          <w:numId w:val="1"/>
        </w:numPr>
      </w:pPr>
      <w:r>
        <w:t>Address with staff social distancing and CDC recommendations to prevent the spread of the virus.</w:t>
      </w:r>
    </w:p>
    <w:p w14:paraId="00111C05" w14:textId="6BC0AAA3" w:rsidR="004A3490" w:rsidRDefault="004A3490" w:rsidP="00490AFE">
      <w:pPr>
        <w:pStyle w:val="ListParagraph"/>
        <w:numPr>
          <w:ilvl w:val="0"/>
          <w:numId w:val="1"/>
        </w:numPr>
      </w:pPr>
      <w:r>
        <w:t>Formulate plan to address Scenario 2 should community spread become evident.</w:t>
      </w:r>
      <w:r w:rsidR="00D7305F">
        <w:t xml:space="preserve"> See alternatives </w:t>
      </w:r>
      <w:r w:rsidR="000E3053">
        <w:t xml:space="preserve">in Scenario 2 </w:t>
      </w:r>
      <w:r w:rsidR="00D7305F">
        <w:t>below.</w:t>
      </w:r>
    </w:p>
    <w:p w14:paraId="595F2035" w14:textId="7B7071FB" w:rsidR="00DD4F8B" w:rsidRDefault="00625192" w:rsidP="00490AFE">
      <w:pPr>
        <w:pStyle w:val="ListParagraph"/>
        <w:numPr>
          <w:ilvl w:val="0"/>
          <w:numId w:val="1"/>
        </w:numPr>
      </w:pPr>
      <w:r>
        <w:t>Employees engage a minimum 6-</w:t>
      </w:r>
      <w:r w:rsidR="00DD4F8B">
        <w:t>feet distance from each other and with students and parents</w:t>
      </w:r>
      <w:r w:rsidR="005644F3">
        <w:t>.</w:t>
      </w:r>
    </w:p>
    <w:p w14:paraId="5B588961" w14:textId="38613777" w:rsidR="00DD4F8B" w:rsidRDefault="00DD4F8B" w:rsidP="00490AFE">
      <w:pPr>
        <w:pStyle w:val="ListParagraph"/>
        <w:numPr>
          <w:ilvl w:val="0"/>
          <w:numId w:val="1"/>
        </w:numPr>
      </w:pPr>
      <w:r>
        <w:t>Additional cleaning supplies and social distance training and practices to reduce spread of illness</w:t>
      </w:r>
      <w:r w:rsidR="005644F3">
        <w:t>.</w:t>
      </w:r>
    </w:p>
    <w:p w14:paraId="107FABC9" w14:textId="21713E5F" w:rsidR="005644F3" w:rsidRPr="000E3053" w:rsidRDefault="005644F3" w:rsidP="00490AFE">
      <w:pPr>
        <w:pStyle w:val="ListParagraph"/>
        <w:numPr>
          <w:ilvl w:val="0"/>
          <w:numId w:val="1"/>
        </w:numPr>
      </w:pPr>
      <w:r>
        <w:t xml:space="preserve">Employees will </w:t>
      </w:r>
      <w:r w:rsidR="00577550">
        <w:t>need</w:t>
      </w:r>
      <w:r>
        <w:t xml:space="preserve"> to remain home and utilize leave time as needed should any sickness symptoms present.</w:t>
      </w:r>
    </w:p>
    <w:p w14:paraId="2B6C8F2F" w14:textId="77777777" w:rsidR="004A3490" w:rsidRDefault="004A3490" w:rsidP="00490AFE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7D3419A" w14:textId="3CF0D7E2" w:rsidR="00490AFE" w:rsidRDefault="005644F3" w:rsidP="00490AFE">
      <w:pPr>
        <w:pStyle w:val="Heading2"/>
      </w:pPr>
      <w:r>
        <w:t>Tier</w:t>
      </w:r>
      <w:r w:rsidR="00490AFE">
        <w:t xml:space="preserve"> 2: Medium Impact</w:t>
      </w:r>
    </w:p>
    <w:p w14:paraId="452DDD16" w14:textId="02593AA7" w:rsidR="005644F3" w:rsidRDefault="00490AFE" w:rsidP="005644F3">
      <w:r>
        <w:t>Impact definition and justification</w:t>
      </w:r>
      <w:r w:rsidR="00A81190">
        <w:t>:</w:t>
      </w:r>
      <w:r w:rsidR="00625192">
        <w:t xml:space="preserve"> </w:t>
      </w:r>
      <w:r w:rsidR="00DD4F8B">
        <w:t>Hi</w:t>
      </w:r>
      <w:r w:rsidR="00625192">
        <w:t>gh-</w:t>
      </w:r>
      <w:r w:rsidR="005644F3">
        <w:t>risk employees currently defined as those who are considered b</w:t>
      </w:r>
      <w:r w:rsidR="00625192">
        <w:t>y the current emergency as high-</w:t>
      </w:r>
      <w:r w:rsidR="005644F3">
        <w:t xml:space="preserve">risk or who are in regular contact </w:t>
      </w:r>
      <w:r w:rsidR="00625192">
        <w:t>with those associated with high-</w:t>
      </w:r>
      <w:r w:rsidR="005644F3">
        <w:t>risk will be considered</w:t>
      </w:r>
      <w:r w:rsidR="004D23CE">
        <w:t xml:space="preserve"> to</w:t>
      </w:r>
      <w:r w:rsidR="005644F3">
        <w:t xml:space="preserve"> increase specific social distancing measures. </w:t>
      </w:r>
    </w:p>
    <w:p w14:paraId="7EBDCDB9" w14:textId="4CF95B34" w:rsidR="004A3490" w:rsidRDefault="004A3490" w:rsidP="00490AFE">
      <w:r>
        <w:t>Community spread of coronavirus has escalated concerns for staff, parents, and students. Illness of employee or employee family member, lack of daycare,</w:t>
      </w:r>
      <w:r w:rsidR="00D7305F">
        <w:t xml:space="preserve"> </w:t>
      </w:r>
      <w:r w:rsidR="006F4D7D">
        <w:t>etc.</w:t>
      </w:r>
      <w:r w:rsidR="00D7305F">
        <w:t xml:space="preserve"> has reduced number of available staff.</w:t>
      </w:r>
    </w:p>
    <w:p w14:paraId="152CB47B" w14:textId="113C70D9" w:rsidR="005E1A3D" w:rsidRDefault="005E1A3D" w:rsidP="00490AFE">
      <w:r w:rsidRPr="005644F3">
        <w:t>SUPPORT</w:t>
      </w:r>
      <w:r>
        <w:t xml:space="preserve"> – Schedule a bare bones staff to come in in separate</w:t>
      </w:r>
      <w:r w:rsidR="00444BF8">
        <w:t xml:space="preserve"> phases while working in separate areas to maintain office phone support, gather faxes and other important incoming paperwork to scan and email it to the appropriate remote workers.</w:t>
      </w:r>
    </w:p>
    <w:p w14:paraId="0BD33C2E" w14:textId="7A372659" w:rsidR="00490AFE" w:rsidRDefault="00444BF8" w:rsidP="00625192">
      <w:r>
        <w:t xml:space="preserve">Remote workers – </w:t>
      </w:r>
      <w:r w:rsidR="00625192">
        <w:t>High-</w:t>
      </w:r>
      <w:r w:rsidR="005644F3">
        <w:t>risk employees may begin</w:t>
      </w:r>
      <w:r w:rsidR="00625192">
        <w:t>,</w:t>
      </w:r>
      <w:r w:rsidR="005644F3">
        <w:t xml:space="preserve"> as needed</w:t>
      </w:r>
      <w:r w:rsidR="00625192">
        <w:t>,</w:t>
      </w:r>
      <w:r w:rsidR="005644F3">
        <w:t xml:space="preserve"> a remote working situation given guidelines outlined by the department and human resources.</w:t>
      </w:r>
    </w:p>
    <w:p w14:paraId="74DCD19A" w14:textId="30C7243C" w:rsidR="00490AFE" w:rsidRDefault="00490AFE" w:rsidP="00490AFE">
      <w:r>
        <w:t>Program status</w:t>
      </w:r>
      <w:r w:rsidR="00D7305F">
        <w:t>: Business continues</w:t>
      </w:r>
      <w:r w:rsidR="00625192">
        <w:t>,</w:t>
      </w:r>
      <w:r w:rsidR="00D7305F">
        <w:t xml:space="preserve"> although processing </w:t>
      </w:r>
      <w:r w:rsidR="00A81190">
        <w:t>and response time may</w:t>
      </w:r>
      <w:r w:rsidR="00D7305F">
        <w:t xml:space="preserve"> increase.</w:t>
      </w:r>
    </w:p>
    <w:p w14:paraId="47188CDE" w14:textId="35AE5958" w:rsidR="00D7305F" w:rsidRDefault="00D7305F" w:rsidP="00D7305F">
      <w:pPr>
        <w:pStyle w:val="ListParagraph"/>
        <w:numPr>
          <w:ilvl w:val="0"/>
          <w:numId w:val="2"/>
        </w:numPr>
      </w:pPr>
      <w:r>
        <w:lastRenderedPageBreak/>
        <w:t>Essential employees if not already working remotely should now be required to work remotely if campus needs and duties assigned make that an option.</w:t>
      </w:r>
    </w:p>
    <w:p w14:paraId="3CB3E384" w14:textId="5E4999BF" w:rsidR="00D7305F" w:rsidRDefault="00D7305F" w:rsidP="00D7305F">
      <w:pPr>
        <w:pStyle w:val="ListParagraph"/>
        <w:numPr>
          <w:ilvl w:val="0"/>
          <w:numId w:val="2"/>
        </w:numPr>
      </w:pPr>
      <w:r>
        <w:t>Most vu</w:t>
      </w:r>
      <w:r w:rsidR="000E3053">
        <w:t>l</w:t>
      </w:r>
      <w:r>
        <w:t xml:space="preserve">nerable employees should not be on campus and should be </w:t>
      </w:r>
      <w:r w:rsidR="006F4D7D">
        <w:t>self-isolating</w:t>
      </w:r>
      <w:r>
        <w:t>. Providing them the opportunity to work if possible</w:t>
      </w:r>
      <w:r w:rsidR="00625192">
        <w:t>,</w:t>
      </w:r>
      <w:r>
        <w:t xml:space="preserve"> and if not allowed</w:t>
      </w:r>
      <w:r w:rsidR="00625192">
        <w:t>,</w:t>
      </w:r>
      <w:r>
        <w:t xml:space="preserve"> to use sick and annual leave unless an alternative is announced from the Governor’s Office</w:t>
      </w:r>
      <w:r w:rsidR="00A81190">
        <w:t xml:space="preserve"> or </w:t>
      </w:r>
      <w:bookmarkStart w:id="0" w:name="_GoBack"/>
      <w:r w:rsidR="00A81190">
        <w:t>OCHE</w:t>
      </w:r>
      <w:bookmarkEnd w:id="0"/>
      <w:r>
        <w:t>.</w:t>
      </w:r>
    </w:p>
    <w:p w14:paraId="116B4C98" w14:textId="29053446" w:rsidR="00D7305F" w:rsidRDefault="000E3053" w:rsidP="00D7305F">
      <w:pPr>
        <w:pStyle w:val="ListParagraph"/>
        <w:numPr>
          <w:ilvl w:val="0"/>
          <w:numId w:val="2"/>
        </w:numPr>
      </w:pPr>
      <w:r>
        <w:t xml:space="preserve">Those who can work on campus will continue to practice social distancing and </w:t>
      </w:r>
      <w:r w:rsidR="00625192">
        <w:t>take</w:t>
      </w:r>
      <w:r>
        <w:t xml:space="preserve"> recommended precautions to stay healthy.</w:t>
      </w:r>
    </w:p>
    <w:p w14:paraId="28EEC462" w14:textId="1C6C5BC2" w:rsidR="004D23CE" w:rsidRDefault="004D23CE" w:rsidP="00D7305F">
      <w:pPr>
        <w:pStyle w:val="ListParagraph"/>
        <w:numPr>
          <w:ilvl w:val="0"/>
          <w:numId w:val="2"/>
        </w:numPr>
      </w:pPr>
      <w:r>
        <w:t>With increased social distancing measures in place, phone, email, office student contact remains active</w:t>
      </w:r>
    </w:p>
    <w:p w14:paraId="1B1B653B" w14:textId="05074C3F" w:rsidR="00490AFE" w:rsidRDefault="00490AFE" w:rsidP="00490AFE">
      <w:pPr>
        <w:pStyle w:val="Heading2"/>
      </w:pPr>
    </w:p>
    <w:p w14:paraId="0404CF21" w14:textId="7B3D70DF" w:rsidR="00490AFE" w:rsidRDefault="00490AFE" w:rsidP="00490AFE">
      <w:pPr>
        <w:pStyle w:val="Heading2"/>
      </w:pPr>
      <w:r>
        <w:t>Scenario 3: High Impact</w:t>
      </w:r>
    </w:p>
    <w:p w14:paraId="696AABBC" w14:textId="4ED556D7" w:rsidR="00C565D7" w:rsidRDefault="00490AFE" w:rsidP="00490AFE">
      <w:r>
        <w:t>Impact definition and justification</w:t>
      </w:r>
      <w:r w:rsidR="00A81190">
        <w:t>:</w:t>
      </w:r>
      <w:r w:rsidR="00625192">
        <w:t xml:space="preserve"> </w:t>
      </w:r>
      <w:r w:rsidR="00C565D7">
        <w:t>Directive is received to close down campus</w:t>
      </w:r>
      <w:r w:rsidR="00990719">
        <w:t xml:space="preserve"> for staff as well as students.</w:t>
      </w:r>
      <w:r w:rsidR="00C565D7">
        <w:t xml:space="preserve"> All employees will either not come in</w:t>
      </w:r>
      <w:r w:rsidR="00990719">
        <w:t>,</w:t>
      </w:r>
      <w:r w:rsidR="00C565D7">
        <w:t xml:space="preserve"> or access to the office</w:t>
      </w:r>
      <w:r w:rsidR="00152862">
        <w:t xml:space="preserve"> is</w:t>
      </w:r>
      <w:r w:rsidR="00C565D7">
        <w:t xml:space="preserve"> extremely limited.</w:t>
      </w:r>
    </w:p>
    <w:p w14:paraId="2C4F2532" w14:textId="3A3492AD" w:rsidR="00C565D7" w:rsidRDefault="00C565D7" w:rsidP="00490AFE">
      <w:r>
        <w:t>SUPPPORT – Management staff capable of mai</w:t>
      </w:r>
      <w:r w:rsidR="00990719">
        <w:t>ntaining minimum work services.</w:t>
      </w:r>
      <w:r>
        <w:t xml:space="preserve"> Help from all other employees as possible can also be utilized.</w:t>
      </w:r>
    </w:p>
    <w:p w14:paraId="6D834D8C" w14:textId="4E19D93C" w:rsidR="00C565D7" w:rsidRDefault="00C565D7" w:rsidP="00490AFE">
      <w:r>
        <w:t>Program Status: Phone line potentially closed and front window contact closed</w:t>
      </w:r>
      <w:r w:rsidR="00152862">
        <w:t xml:space="preserve">. Business continues with essential employees working remotely – processing and response time may increase but can be managed. </w:t>
      </w:r>
    </w:p>
    <w:p w14:paraId="0531DABE" w14:textId="0DEBB86A" w:rsidR="00A81190" w:rsidRDefault="004047D4" w:rsidP="004047D4">
      <w:pPr>
        <w:pStyle w:val="ListParagraph"/>
        <w:numPr>
          <w:ilvl w:val="0"/>
          <w:numId w:val="3"/>
        </w:numPr>
      </w:pPr>
      <w:r>
        <w:t>Until community spread decreases significantly and staff are allowed to return</w:t>
      </w:r>
      <w:r w:rsidR="00990719">
        <w:t>,</w:t>
      </w:r>
      <w:r>
        <w:t xml:space="preserve"> remote workers will manage the most essential services in order to meet student financial aid needs.</w:t>
      </w:r>
    </w:p>
    <w:p w14:paraId="27D2B2EF" w14:textId="37ED9CD0" w:rsidR="00AB3BC3" w:rsidRDefault="00AB3BC3" w:rsidP="00152862">
      <w:pPr>
        <w:pStyle w:val="ListParagraph"/>
        <w:numPr>
          <w:ilvl w:val="0"/>
          <w:numId w:val="3"/>
        </w:numPr>
      </w:pPr>
      <w:r>
        <w:t>Campus shutdown due to escalating community spread of coronavirus is implemented.</w:t>
      </w:r>
    </w:p>
    <w:p w14:paraId="23EBB23A" w14:textId="3A1E2AA6" w:rsidR="00C565D7" w:rsidRDefault="00AB3BC3" w:rsidP="00C565D7">
      <w:pPr>
        <w:pStyle w:val="ListParagraph"/>
        <w:numPr>
          <w:ilvl w:val="0"/>
          <w:numId w:val="3"/>
        </w:numPr>
      </w:pPr>
      <w:r>
        <w:t>Phone support – office numbers can be forwarded to personal phones and office numbers published to gi</w:t>
      </w:r>
      <w:r w:rsidR="00990719">
        <w:t xml:space="preserve">ve phone support for students. </w:t>
      </w:r>
      <w:r>
        <w:t>We could then close the main phone line</w:t>
      </w:r>
      <w:r w:rsidR="00C565D7">
        <w:t xml:space="preserve"> and apply message to </w:t>
      </w:r>
      <w:r w:rsidR="00990719">
        <w:t xml:space="preserve">have students’/parents’ email. </w:t>
      </w:r>
      <w:r w:rsidR="00C565D7">
        <w:t>Potentially</w:t>
      </w:r>
      <w:r w:rsidR="00990719">
        <w:t>,</w:t>
      </w:r>
      <w:r w:rsidR="00C565D7">
        <w:t xml:space="preserve"> phone numbers for office staff could be publish</w:t>
      </w:r>
      <w:r w:rsidR="00990719">
        <w:t>ed online for phone access.  **P</w:t>
      </w:r>
      <w:r w:rsidR="00C565D7">
        <w:t>otential use of softphone capability would allow staff to keep main office phone line live while essential staff works remotely – if this is possible to deploy soon**</w:t>
      </w:r>
    </w:p>
    <w:p w14:paraId="5349E20D" w14:textId="3256FCD2" w:rsidR="00AB3BC3" w:rsidRDefault="00AB3BC3" w:rsidP="00AB3BC3">
      <w:pPr>
        <w:pStyle w:val="ListParagraph"/>
        <w:numPr>
          <w:ilvl w:val="0"/>
          <w:numId w:val="3"/>
        </w:numPr>
      </w:pPr>
      <w:r>
        <w:t>One person can be assigned to come in once per day to gather documents submitted via fax and mail</w:t>
      </w:r>
      <w:r w:rsidR="00990719">
        <w:t>,</w:t>
      </w:r>
      <w:r>
        <w:t xml:space="preserve"> and scan and email them to remote workers.</w:t>
      </w:r>
    </w:p>
    <w:p w14:paraId="539476F9" w14:textId="4D5C8FF1" w:rsidR="009C5D89" w:rsidRDefault="00990719" w:rsidP="009C5D89">
      <w:pPr>
        <w:pStyle w:val="ListParagraph"/>
      </w:pPr>
      <w:r>
        <w:t>**P</w:t>
      </w:r>
      <w:r w:rsidR="00C565D7">
        <w:t xml:space="preserve">otential use of fax to email if </w:t>
      </w:r>
      <w:r w:rsidR="007E4733">
        <w:t>possible,</w:t>
      </w:r>
      <w:r w:rsidR="00C565D7">
        <w:t xml:space="preserve"> to deploy soon**</w:t>
      </w:r>
    </w:p>
    <w:p w14:paraId="108BB401" w14:textId="0CEDF530" w:rsidR="009C5D89" w:rsidRDefault="009C5D89" w:rsidP="009C5D89">
      <w:pPr>
        <w:pStyle w:val="ListParagraph"/>
        <w:numPr>
          <w:ilvl w:val="0"/>
          <w:numId w:val="3"/>
        </w:numPr>
      </w:pPr>
      <w:r>
        <w:t>Scholarship check and other mail needs can be accessed on a limited basis.</w:t>
      </w:r>
    </w:p>
    <w:p w14:paraId="55D46D7A" w14:textId="77777777" w:rsidR="00490AFE" w:rsidRPr="00490AFE" w:rsidRDefault="00490AFE" w:rsidP="00490AFE"/>
    <w:sectPr w:rsidR="00490AFE" w:rsidRPr="00490AFE" w:rsidSect="00927B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27A"/>
    <w:multiLevelType w:val="hybridMultilevel"/>
    <w:tmpl w:val="46FE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F381A"/>
    <w:multiLevelType w:val="hybridMultilevel"/>
    <w:tmpl w:val="8FB6B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6AFE"/>
    <w:multiLevelType w:val="hybridMultilevel"/>
    <w:tmpl w:val="E3A28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F3D2D"/>
    <w:multiLevelType w:val="hybridMultilevel"/>
    <w:tmpl w:val="8536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D481F"/>
    <w:multiLevelType w:val="hybridMultilevel"/>
    <w:tmpl w:val="26AC0B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8B518E6"/>
    <w:multiLevelType w:val="hybridMultilevel"/>
    <w:tmpl w:val="E26289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E910F46"/>
    <w:multiLevelType w:val="hybridMultilevel"/>
    <w:tmpl w:val="43A20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1728D"/>
    <w:multiLevelType w:val="hybridMultilevel"/>
    <w:tmpl w:val="8100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C408F"/>
    <w:multiLevelType w:val="hybridMultilevel"/>
    <w:tmpl w:val="B37AF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E3"/>
    <w:rsid w:val="000A7CE4"/>
    <w:rsid w:val="000E3053"/>
    <w:rsid w:val="00115278"/>
    <w:rsid w:val="00152862"/>
    <w:rsid w:val="00187760"/>
    <w:rsid w:val="002129A1"/>
    <w:rsid w:val="00270D76"/>
    <w:rsid w:val="002A6088"/>
    <w:rsid w:val="003479A7"/>
    <w:rsid w:val="003C11EF"/>
    <w:rsid w:val="003E3761"/>
    <w:rsid w:val="004047D4"/>
    <w:rsid w:val="00444BF8"/>
    <w:rsid w:val="00490AFE"/>
    <w:rsid w:val="004A3490"/>
    <w:rsid w:val="004D23CE"/>
    <w:rsid w:val="004F10E3"/>
    <w:rsid w:val="005644F3"/>
    <w:rsid w:val="00577550"/>
    <w:rsid w:val="005E1A3D"/>
    <w:rsid w:val="005E313B"/>
    <w:rsid w:val="00600B0F"/>
    <w:rsid w:val="00625192"/>
    <w:rsid w:val="006F4D7D"/>
    <w:rsid w:val="00763AD2"/>
    <w:rsid w:val="007A608B"/>
    <w:rsid w:val="007E4733"/>
    <w:rsid w:val="00927BE3"/>
    <w:rsid w:val="009865B5"/>
    <w:rsid w:val="00990719"/>
    <w:rsid w:val="009C5D89"/>
    <w:rsid w:val="00A81190"/>
    <w:rsid w:val="00AB3BC3"/>
    <w:rsid w:val="00B13D33"/>
    <w:rsid w:val="00C5062D"/>
    <w:rsid w:val="00C565D7"/>
    <w:rsid w:val="00C67309"/>
    <w:rsid w:val="00CA1E38"/>
    <w:rsid w:val="00D7305F"/>
    <w:rsid w:val="00DC0CB8"/>
    <w:rsid w:val="00DD4F8B"/>
    <w:rsid w:val="00F57579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BA31"/>
  <w15:chartTrackingRefBased/>
  <w15:docId w15:val="{E9C0BF12-91D1-44C8-9925-B42B8AF0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0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10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F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2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Aberant</dc:creator>
  <cp:keywords/>
  <dc:description/>
  <cp:lastModifiedBy>Laura Aberant</cp:lastModifiedBy>
  <cp:revision>2</cp:revision>
  <cp:lastPrinted>2020-03-12T21:58:00Z</cp:lastPrinted>
  <dcterms:created xsi:type="dcterms:W3CDTF">2020-03-23T19:06:00Z</dcterms:created>
  <dcterms:modified xsi:type="dcterms:W3CDTF">2020-03-23T19:06:00Z</dcterms:modified>
</cp:coreProperties>
</file>