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CCE7" w14:textId="7BEE3A58" w:rsidR="00460AA0" w:rsidRPr="00460AA0" w:rsidRDefault="00460AA0" w:rsidP="00460AA0">
      <w:pPr>
        <w:spacing w:before="120" w:after="120" w:line="240" w:lineRule="auto"/>
        <w:jc w:val="center"/>
        <w:outlineLvl w:val="2"/>
        <w:rPr>
          <w:rFonts w:ascii="Verdana" w:eastAsia="Times New Roman" w:hAnsi="Verdana" w:cs="Calibri"/>
          <w:b/>
          <w:bCs/>
          <w:kern w:val="0"/>
          <w:sz w:val="32"/>
          <w:szCs w:val="32"/>
          <w14:ligatures w14:val="none"/>
        </w:rPr>
      </w:pPr>
      <w:r w:rsidRPr="00460AA0">
        <w:rPr>
          <w:rFonts w:ascii="Verdana" w:eastAsia="Times New Roman" w:hAnsi="Verdana" w:cs="Calibri"/>
          <w:b/>
          <w:bCs/>
          <w:kern w:val="0"/>
          <w:sz w:val="32"/>
          <w:szCs w:val="32"/>
          <w14:ligatures w14:val="none"/>
        </w:rPr>
        <w:t>Introducing Students to Careers in Financial Aid</w:t>
      </w:r>
    </w:p>
    <w:p w14:paraId="7609D586" w14:textId="77777777" w:rsidR="00460AA0" w:rsidRPr="00460AA0" w:rsidRDefault="00460AA0" w:rsidP="00460AA0">
      <w:pPr>
        <w:spacing w:before="120"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13"/>
          <w:szCs w:val="13"/>
          <w14:ligatures w14:val="none"/>
        </w:rPr>
      </w:pPr>
    </w:p>
    <w:p w14:paraId="70E8B177" w14:textId="7BD358FD" w:rsidR="00460AA0" w:rsidRPr="00460AA0" w:rsidRDefault="00460AA0" w:rsidP="00460AA0">
      <w:pPr>
        <w:spacing w:before="120" w:after="12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60AA0">
        <w:rPr>
          <w:rFonts w:ascii="Verdana" w:eastAsia="Times New Roman" w:hAnsi="Verdana" w:cs="Calibri"/>
          <w:b/>
          <w:bCs/>
          <w:kern w:val="0"/>
          <w14:ligatures w14:val="none"/>
        </w:rPr>
        <w:t>Why Financial Aid?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r w:rsidRPr="00460AA0">
        <w:rPr>
          <w:rFonts w:ascii="Calibri" w:eastAsia="Times New Roman" w:hAnsi="Calibri" w:cs="Calibri"/>
          <w:kern w:val="0"/>
          <w14:ligatures w14:val="none"/>
        </w:rPr>
        <w:t>Financial aid administrators play a vital role in student success. They ensure access to higher education, support retention, and uphold compliance with federal and state regulations. It’s a mission-driven field that blends service, policy, finance, and education — and it needs the next generation of talented professionals.</w:t>
      </w:r>
    </w:p>
    <w:p w14:paraId="29ED1253" w14:textId="77777777" w:rsidR="00460AA0" w:rsidRPr="00460AA0" w:rsidRDefault="00460AA0" w:rsidP="00460AA0">
      <w:pPr>
        <w:spacing w:before="120" w:after="120" w:line="240" w:lineRule="auto"/>
        <w:outlineLvl w:val="1"/>
        <w:rPr>
          <w:rFonts w:ascii="Verdana" w:eastAsia="Times New Roman" w:hAnsi="Verdana" w:cs="Calibri"/>
          <w:b/>
          <w:bCs/>
          <w:kern w:val="0"/>
          <w14:ligatures w14:val="none"/>
        </w:rPr>
      </w:pPr>
      <w:r w:rsidRPr="00460AA0">
        <w:rPr>
          <w:rFonts w:ascii="Verdana" w:eastAsia="Times New Roman" w:hAnsi="Verdana" w:cs="Calibri"/>
          <w:b/>
          <w:bCs/>
          <w:kern w:val="0"/>
          <w14:ligatures w14:val="none"/>
        </w:rPr>
        <w:t>Who Makes a Good Fit?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60AA0" w14:paraId="1BA8E18F" w14:textId="77777777" w:rsidTr="00460AA0">
        <w:tc>
          <w:tcPr>
            <w:tcW w:w="4675" w:type="dxa"/>
            <w:vAlign w:val="center"/>
          </w:tcPr>
          <w:p w14:paraId="1D424955" w14:textId="0647FBED" w:rsidR="00460AA0" w:rsidRPr="00460AA0" w:rsidRDefault="00460AA0" w:rsidP="00460AA0">
            <w:pPr>
              <w:spacing w:before="120" w:after="12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60AA0">
              <w:rPr>
                <w:rFonts w:ascii="Calibri" w:eastAsia="Times New Roman" w:hAnsi="Calibri" w:cs="Calibri"/>
                <w:kern w:val="0"/>
                <w14:ligatures w14:val="none"/>
              </w:rPr>
              <w:t>Students who may be a strong match often study or show interest in: </w:t>
            </w:r>
          </w:p>
        </w:tc>
        <w:tc>
          <w:tcPr>
            <w:tcW w:w="4675" w:type="dxa"/>
            <w:vAlign w:val="center"/>
          </w:tcPr>
          <w:p w14:paraId="1304010C" w14:textId="143A9B01" w:rsidR="00460AA0" w:rsidRPr="00460AA0" w:rsidRDefault="00460AA0" w:rsidP="00460AA0">
            <w:pPr>
              <w:spacing w:before="120" w:after="12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60AA0">
              <w:rPr>
                <w:rFonts w:ascii="Calibri" w:eastAsia="Times New Roman" w:hAnsi="Calibri" w:cs="Calibri"/>
                <w:kern w:val="0"/>
                <w14:ligatures w14:val="none"/>
              </w:rPr>
              <w:t>They also tend to:</w:t>
            </w:r>
          </w:p>
        </w:tc>
      </w:tr>
      <w:tr w:rsidR="00460AA0" w14:paraId="292A788E" w14:textId="77777777" w:rsidTr="00460AA0">
        <w:tc>
          <w:tcPr>
            <w:tcW w:w="4675" w:type="dxa"/>
            <w:vAlign w:val="center"/>
          </w:tcPr>
          <w:p w14:paraId="4835DAA8" w14:textId="77777777" w:rsidR="00460AA0" w:rsidRPr="00460AA0" w:rsidRDefault="00460AA0" w:rsidP="00460AA0">
            <w:pPr>
              <w:numPr>
                <w:ilvl w:val="0"/>
                <w:numId w:val="1"/>
              </w:numPr>
              <w:spacing w:before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60AA0">
              <w:rPr>
                <w:rFonts w:ascii="Calibri" w:eastAsia="Times New Roman" w:hAnsi="Calibri" w:cs="Calibri"/>
                <w:kern w:val="0"/>
                <w14:ligatures w14:val="none"/>
              </w:rPr>
              <w:t>Higher education or student affairs</w:t>
            </w:r>
          </w:p>
          <w:p w14:paraId="55124023" w14:textId="77777777" w:rsidR="00460AA0" w:rsidRPr="00460AA0" w:rsidRDefault="00460AA0" w:rsidP="00460AA0">
            <w:pPr>
              <w:numPr>
                <w:ilvl w:val="0"/>
                <w:numId w:val="1"/>
              </w:numPr>
              <w:spacing w:before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60AA0">
              <w:rPr>
                <w:rFonts w:ascii="Calibri" w:eastAsia="Times New Roman" w:hAnsi="Calibri" w:cs="Calibri"/>
                <w:kern w:val="0"/>
                <w14:ligatures w14:val="none"/>
              </w:rPr>
              <w:t>Public policy or government</w:t>
            </w:r>
          </w:p>
          <w:p w14:paraId="38336824" w14:textId="77777777" w:rsidR="00460AA0" w:rsidRPr="00460AA0" w:rsidRDefault="00460AA0" w:rsidP="00460AA0">
            <w:pPr>
              <w:numPr>
                <w:ilvl w:val="0"/>
                <w:numId w:val="1"/>
              </w:numPr>
              <w:spacing w:before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60AA0">
              <w:rPr>
                <w:rFonts w:ascii="Calibri" w:eastAsia="Times New Roman" w:hAnsi="Calibri" w:cs="Calibri"/>
                <w:kern w:val="0"/>
                <w14:ligatures w14:val="none"/>
              </w:rPr>
              <w:t>Business, finance, or accounting </w:t>
            </w:r>
          </w:p>
          <w:p w14:paraId="272EF65C" w14:textId="77777777" w:rsidR="00460AA0" w:rsidRPr="00460AA0" w:rsidRDefault="00460AA0" w:rsidP="00460AA0">
            <w:pPr>
              <w:numPr>
                <w:ilvl w:val="0"/>
                <w:numId w:val="1"/>
              </w:numPr>
              <w:spacing w:before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60AA0">
              <w:rPr>
                <w:rFonts w:ascii="Calibri" w:eastAsia="Times New Roman" w:hAnsi="Calibri" w:cs="Calibri"/>
                <w:kern w:val="0"/>
                <w14:ligatures w14:val="none"/>
              </w:rPr>
              <w:t>Psychology, counseling, or social work</w:t>
            </w:r>
          </w:p>
          <w:p w14:paraId="38E1E744" w14:textId="14F504E6" w:rsidR="00460AA0" w:rsidRPr="00460AA0" w:rsidRDefault="00460AA0" w:rsidP="00460AA0">
            <w:pPr>
              <w:numPr>
                <w:ilvl w:val="0"/>
                <w:numId w:val="1"/>
              </w:numPr>
              <w:spacing w:before="60" w:after="12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60AA0">
              <w:rPr>
                <w:rFonts w:ascii="Calibri" w:eastAsia="Times New Roman" w:hAnsi="Calibri" w:cs="Calibri"/>
                <w:kern w:val="0"/>
                <w14:ligatures w14:val="none"/>
              </w:rPr>
              <w:t>Community service and leadership</w:t>
            </w:r>
          </w:p>
        </w:tc>
        <w:tc>
          <w:tcPr>
            <w:tcW w:w="4675" w:type="dxa"/>
            <w:vAlign w:val="center"/>
          </w:tcPr>
          <w:p w14:paraId="548DFE98" w14:textId="77777777" w:rsidR="00460AA0" w:rsidRPr="00460AA0" w:rsidRDefault="00460AA0" w:rsidP="00460AA0">
            <w:pPr>
              <w:numPr>
                <w:ilvl w:val="0"/>
                <w:numId w:val="1"/>
              </w:numPr>
              <w:spacing w:before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60AA0">
              <w:rPr>
                <w:rFonts w:ascii="Calibri" w:eastAsia="Times New Roman" w:hAnsi="Calibri" w:cs="Calibri"/>
                <w:kern w:val="0"/>
                <w14:ligatures w14:val="none"/>
              </w:rPr>
              <w:t>Pay close attention to detail</w:t>
            </w:r>
          </w:p>
          <w:p w14:paraId="666CEAF4" w14:textId="77777777" w:rsidR="00460AA0" w:rsidRPr="00460AA0" w:rsidRDefault="00460AA0" w:rsidP="00460AA0">
            <w:pPr>
              <w:numPr>
                <w:ilvl w:val="0"/>
                <w:numId w:val="1"/>
              </w:numPr>
              <w:spacing w:before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60AA0">
              <w:rPr>
                <w:rFonts w:ascii="Calibri" w:eastAsia="Times New Roman" w:hAnsi="Calibri" w:cs="Calibri"/>
                <w:kern w:val="0"/>
                <w14:ligatures w14:val="none"/>
              </w:rPr>
              <w:t>Communicate clearly and effectively</w:t>
            </w:r>
          </w:p>
          <w:p w14:paraId="7B7E8C65" w14:textId="77777777" w:rsidR="00460AA0" w:rsidRPr="00460AA0" w:rsidRDefault="00460AA0" w:rsidP="00460AA0">
            <w:pPr>
              <w:numPr>
                <w:ilvl w:val="0"/>
                <w:numId w:val="1"/>
              </w:numPr>
              <w:spacing w:before="6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60AA0">
              <w:rPr>
                <w:rFonts w:ascii="Calibri" w:eastAsia="Times New Roman" w:hAnsi="Calibri" w:cs="Calibri"/>
                <w:kern w:val="0"/>
                <w14:ligatures w14:val="none"/>
              </w:rPr>
              <w:t>Lead with empathy and a commitment to service</w:t>
            </w:r>
          </w:p>
          <w:p w14:paraId="4D71FE02" w14:textId="61029FFE" w:rsidR="00460AA0" w:rsidRPr="00460AA0" w:rsidRDefault="00460AA0" w:rsidP="00460AA0">
            <w:pPr>
              <w:numPr>
                <w:ilvl w:val="0"/>
                <w:numId w:val="1"/>
              </w:numPr>
              <w:spacing w:before="60" w:after="12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60AA0">
              <w:rPr>
                <w:rFonts w:ascii="Calibri" w:eastAsia="Times New Roman" w:hAnsi="Calibri" w:cs="Calibri"/>
                <w:kern w:val="0"/>
                <w14:ligatures w14:val="none"/>
              </w:rPr>
              <w:t>Care about equity and improving systems</w:t>
            </w:r>
          </w:p>
        </w:tc>
      </w:tr>
    </w:tbl>
    <w:p w14:paraId="71F03DE9" w14:textId="77777777" w:rsidR="00460AA0" w:rsidRPr="00460AA0" w:rsidRDefault="00460AA0" w:rsidP="00460AA0">
      <w:pPr>
        <w:spacing w:before="120" w:after="120" w:line="240" w:lineRule="auto"/>
        <w:outlineLvl w:val="1"/>
        <w:rPr>
          <w:rFonts w:ascii="Verdana" w:eastAsia="Times New Roman" w:hAnsi="Verdana" w:cs="Calibri"/>
          <w:b/>
          <w:bCs/>
          <w:kern w:val="0"/>
          <w14:ligatures w14:val="none"/>
        </w:rPr>
      </w:pPr>
      <w:r w:rsidRPr="00460AA0">
        <w:rPr>
          <w:rFonts w:ascii="Verdana" w:eastAsia="Times New Roman" w:hAnsi="Verdana" w:cs="Calibri"/>
          <w:b/>
          <w:bCs/>
          <w:kern w:val="0"/>
          <w14:ligatures w14:val="none"/>
        </w:rPr>
        <w:t>Ways to Partner</w:t>
      </w:r>
    </w:p>
    <w:p w14:paraId="28840A8F" w14:textId="77777777" w:rsidR="00460AA0" w:rsidRPr="00460AA0" w:rsidRDefault="00460AA0" w:rsidP="00460AA0">
      <w:pPr>
        <w:spacing w:before="120"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We invite you to help us introduce students to this rewarding career path. Here are a few ways we can collaborate:</w:t>
      </w:r>
    </w:p>
    <w:p w14:paraId="6C95E48A" w14:textId="77777777" w:rsidR="00460AA0" w:rsidRPr="00460AA0" w:rsidRDefault="00460AA0" w:rsidP="00460AA0">
      <w:pPr>
        <w:numPr>
          <w:ilvl w:val="0"/>
          <w:numId w:val="3"/>
        </w:numPr>
        <w:spacing w:before="6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Host a financial aid career info session or panel</w:t>
      </w:r>
    </w:p>
    <w:p w14:paraId="4D6D851B" w14:textId="77777777" w:rsidR="00460AA0" w:rsidRPr="00460AA0" w:rsidRDefault="00460AA0" w:rsidP="00460AA0">
      <w:pPr>
        <w:numPr>
          <w:ilvl w:val="0"/>
          <w:numId w:val="3"/>
        </w:numPr>
        <w:spacing w:before="6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Share internships, part-time roles, or shadowing opportunities</w:t>
      </w:r>
    </w:p>
    <w:p w14:paraId="7D984A20" w14:textId="77777777" w:rsidR="00460AA0" w:rsidRPr="00460AA0" w:rsidRDefault="00460AA0" w:rsidP="00460AA0">
      <w:pPr>
        <w:numPr>
          <w:ilvl w:val="0"/>
          <w:numId w:val="3"/>
        </w:numPr>
        <w:spacing w:before="6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Add financial aid to your list of “unexpected career paths”</w:t>
      </w:r>
    </w:p>
    <w:p w14:paraId="5660AE5A" w14:textId="77777777" w:rsidR="00460AA0" w:rsidRPr="00460AA0" w:rsidRDefault="00460AA0" w:rsidP="00460AA0">
      <w:pPr>
        <w:numPr>
          <w:ilvl w:val="0"/>
          <w:numId w:val="3"/>
        </w:numPr>
        <w:spacing w:before="6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Invite a financial aid administrator to present in relevant courses or at events</w:t>
      </w:r>
    </w:p>
    <w:p w14:paraId="560D8EC8" w14:textId="77777777" w:rsidR="00460AA0" w:rsidRPr="00460AA0" w:rsidRDefault="00460AA0" w:rsidP="00460AA0">
      <w:pPr>
        <w:numPr>
          <w:ilvl w:val="0"/>
          <w:numId w:val="3"/>
        </w:numPr>
        <w:spacing w:before="60"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Include a profile or testimonial in newsletters or social media</w:t>
      </w:r>
    </w:p>
    <w:p w14:paraId="612B718F" w14:textId="77777777" w:rsidR="00460AA0" w:rsidRPr="00460AA0" w:rsidRDefault="00460AA0" w:rsidP="00460AA0">
      <w:pPr>
        <w:spacing w:before="120" w:after="120" w:line="240" w:lineRule="auto"/>
        <w:outlineLvl w:val="1"/>
        <w:rPr>
          <w:rFonts w:ascii="Verdana" w:eastAsia="Times New Roman" w:hAnsi="Verdana" w:cs="Calibri"/>
          <w:b/>
          <w:bCs/>
          <w:kern w:val="0"/>
          <w14:ligatures w14:val="none"/>
        </w:rPr>
      </w:pPr>
      <w:r w:rsidRPr="00460AA0">
        <w:rPr>
          <w:rFonts w:ascii="Verdana" w:eastAsia="Times New Roman" w:hAnsi="Verdana" w:cs="Calibri"/>
          <w:b/>
          <w:bCs/>
          <w:kern w:val="0"/>
          <w14:ligatures w14:val="none"/>
        </w:rPr>
        <w:t>Sample Job Titles in the Field</w:t>
      </w:r>
    </w:p>
    <w:p w14:paraId="5AB07229" w14:textId="77777777" w:rsidR="00460AA0" w:rsidRPr="00460AA0" w:rsidRDefault="00460AA0" w:rsidP="00460AA0">
      <w:pPr>
        <w:numPr>
          <w:ilvl w:val="0"/>
          <w:numId w:val="4"/>
        </w:numPr>
        <w:spacing w:before="6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Financial Aid Counselor/Specialist</w:t>
      </w:r>
    </w:p>
    <w:p w14:paraId="3E18685C" w14:textId="77777777" w:rsidR="00460AA0" w:rsidRPr="00460AA0" w:rsidRDefault="00460AA0" w:rsidP="00460AA0">
      <w:pPr>
        <w:numPr>
          <w:ilvl w:val="0"/>
          <w:numId w:val="4"/>
        </w:numPr>
        <w:spacing w:before="6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Financial Aid Analyst/Compliance Officer</w:t>
      </w:r>
    </w:p>
    <w:p w14:paraId="4968669D" w14:textId="77777777" w:rsidR="00460AA0" w:rsidRPr="00460AA0" w:rsidRDefault="00460AA0" w:rsidP="00460AA0">
      <w:pPr>
        <w:numPr>
          <w:ilvl w:val="0"/>
          <w:numId w:val="4"/>
        </w:numPr>
        <w:spacing w:before="6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Assistant/Associate Director of Financial Aid</w:t>
      </w:r>
    </w:p>
    <w:p w14:paraId="45358308" w14:textId="77777777" w:rsidR="00460AA0" w:rsidRPr="00460AA0" w:rsidRDefault="00460AA0" w:rsidP="00460AA0">
      <w:pPr>
        <w:numPr>
          <w:ilvl w:val="0"/>
          <w:numId w:val="4"/>
        </w:numPr>
        <w:spacing w:before="6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Director of Financial Aid</w:t>
      </w:r>
    </w:p>
    <w:p w14:paraId="30F09642" w14:textId="77777777" w:rsidR="00460AA0" w:rsidRPr="00460AA0" w:rsidRDefault="00460AA0" w:rsidP="00460AA0">
      <w:pPr>
        <w:numPr>
          <w:ilvl w:val="0"/>
          <w:numId w:val="4"/>
        </w:numPr>
        <w:spacing w:before="60"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Chief Enrollment Management Officer</w:t>
      </w:r>
    </w:p>
    <w:p w14:paraId="18C13F57" w14:textId="77777777" w:rsidR="00460AA0" w:rsidRPr="00460AA0" w:rsidRDefault="00460AA0" w:rsidP="00460AA0">
      <w:pPr>
        <w:spacing w:before="120" w:after="120" w:line="240" w:lineRule="auto"/>
        <w:outlineLvl w:val="1"/>
        <w:rPr>
          <w:rFonts w:ascii="Verdana" w:eastAsia="Times New Roman" w:hAnsi="Verdana" w:cs="Calibri"/>
          <w:b/>
          <w:bCs/>
          <w:kern w:val="0"/>
          <w14:ligatures w14:val="none"/>
        </w:rPr>
      </w:pPr>
      <w:r w:rsidRPr="00460AA0">
        <w:rPr>
          <w:rFonts w:ascii="Verdana" w:eastAsia="Times New Roman" w:hAnsi="Verdana" w:cs="Calibri"/>
          <w:b/>
          <w:bCs/>
          <w:kern w:val="0"/>
          <w14:ligatures w14:val="none"/>
        </w:rPr>
        <w:t>Let’s Work Together</w:t>
      </w:r>
    </w:p>
    <w:p w14:paraId="48A7AC85" w14:textId="77777777" w:rsidR="00460AA0" w:rsidRPr="00460AA0" w:rsidRDefault="00460AA0" w:rsidP="00460AA0">
      <w:pPr>
        <w:spacing w:before="120"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 xml:space="preserve">Financial aid professionals don’t just process paperwork — they empower students, shape institutional policy, and advocate for equity in access to education. By </w:t>
      </w:r>
      <w:proofErr w:type="gramStart"/>
      <w:r w:rsidRPr="00460AA0">
        <w:rPr>
          <w:rFonts w:ascii="Calibri" w:eastAsia="Times New Roman" w:hAnsi="Calibri" w:cs="Calibri"/>
          <w:kern w:val="0"/>
          <w14:ligatures w14:val="none"/>
        </w:rPr>
        <w:t>lifting up</w:t>
      </w:r>
      <w:proofErr w:type="gramEnd"/>
      <w:r w:rsidRPr="00460AA0">
        <w:rPr>
          <w:rFonts w:ascii="Calibri" w:eastAsia="Times New Roman" w:hAnsi="Calibri" w:cs="Calibri"/>
          <w:kern w:val="0"/>
          <w14:ligatures w14:val="none"/>
        </w:rPr>
        <w:t xml:space="preserve"> these stories, you can inspire the next generation to see financial aid as not only a career but a calling.</w:t>
      </w:r>
    </w:p>
    <w:p w14:paraId="69149A68" w14:textId="19CB34F4" w:rsidR="00E152A3" w:rsidRPr="00460AA0" w:rsidRDefault="00460AA0" w:rsidP="00460AA0">
      <w:pPr>
        <w:spacing w:before="120"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0AA0">
        <w:rPr>
          <w:rFonts w:ascii="Calibri" w:eastAsia="Times New Roman" w:hAnsi="Calibri" w:cs="Calibri"/>
          <w:kern w:val="0"/>
          <w14:ligatures w14:val="none"/>
        </w:rPr>
        <w:t>If you're interested in partnering to promote financial aid as a career path, we’d love to connect. Please reach out to [</w:t>
      </w:r>
      <w:r w:rsidRPr="00460AA0">
        <w:rPr>
          <w:rFonts w:ascii="Calibri" w:eastAsia="Times New Roman" w:hAnsi="Calibri" w:cs="Calibri"/>
          <w:color w:val="156082" w:themeColor="accent1"/>
          <w:kern w:val="0"/>
          <w14:ligatures w14:val="none"/>
        </w:rPr>
        <w:t>Insert Name, Title, Email</w:t>
      </w:r>
      <w:r w:rsidRPr="00460AA0">
        <w:rPr>
          <w:rFonts w:ascii="Calibri" w:eastAsia="Times New Roman" w:hAnsi="Calibri" w:cs="Calibri"/>
          <w:kern w:val="0"/>
          <w14:ligatures w14:val="none"/>
        </w:rPr>
        <w:t>] to get started!</w:t>
      </w:r>
    </w:p>
    <w:sectPr w:rsidR="00E152A3" w:rsidRPr="00460AA0" w:rsidSect="00460AA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71760"/>
    <w:multiLevelType w:val="multilevel"/>
    <w:tmpl w:val="FC6ED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23F0B"/>
    <w:multiLevelType w:val="multilevel"/>
    <w:tmpl w:val="B816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03A8E"/>
    <w:multiLevelType w:val="multilevel"/>
    <w:tmpl w:val="3A52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95C8D"/>
    <w:multiLevelType w:val="multilevel"/>
    <w:tmpl w:val="BAB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798951">
    <w:abstractNumId w:val="0"/>
  </w:num>
  <w:num w:numId="2" w16cid:durableId="1472942347">
    <w:abstractNumId w:val="3"/>
  </w:num>
  <w:num w:numId="3" w16cid:durableId="1437747878">
    <w:abstractNumId w:val="1"/>
  </w:num>
  <w:num w:numId="4" w16cid:durableId="2119524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0"/>
    <w:rsid w:val="00350A6B"/>
    <w:rsid w:val="00460AA0"/>
    <w:rsid w:val="009B1DA0"/>
    <w:rsid w:val="00AC61CC"/>
    <w:rsid w:val="00CA701C"/>
    <w:rsid w:val="00CF0EBE"/>
    <w:rsid w:val="00DC2F83"/>
    <w:rsid w:val="00DD2293"/>
    <w:rsid w:val="00E152A3"/>
    <w:rsid w:val="00EB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63AEF"/>
  <w15:chartTrackingRefBased/>
  <w15:docId w15:val="{7AAE9EC4-E807-4141-BE49-294F0BE4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0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0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AA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0A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lue-bold">
    <w:name w:val="blue-bold"/>
    <w:basedOn w:val="DefaultParagraphFont"/>
    <w:rsid w:val="00460AA0"/>
  </w:style>
  <w:style w:type="table" w:styleId="TableGrid">
    <w:name w:val="Table Grid"/>
    <w:basedOn w:val="TableNormal"/>
    <w:uiPriority w:val="39"/>
    <w:rsid w:val="0046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Manning</dc:creator>
  <cp:keywords/>
  <dc:description/>
  <cp:lastModifiedBy>Margot Manning</cp:lastModifiedBy>
  <cp:revision>1</cp:revision>
  <dcterms:created xsi:type="dcterms:W3CDTF">2025-06-09T13:28:00Z</dcterms:created>
  <dcterms:modified xsi:type="dcterms:W3CDTF">2025-06-09T13:36:00Z</dcterms:modified>
</cp:coreProperties>
</file>